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B1690" w14:textId="77777777" w:rsidR="00DF064B" w:rsidRDefault="00DF064B" w:rsidP="00DF064B">
      <w:pPr>
        <w:jc w:val="center"/>
        <w:rPr>
          <w:rFonts w:ascii="Arial" w:hAnsi="Arial" w:cs="Arial"/>
          <w:sz w:val="28"/>
          <w:szCs w:val="28"/>
        </w:rPr>
      </w:pPr>
      <w:r>
        <w:rPr>
          <w:rFonts w:ascii="Arial" w:hAnsi="Arial" w:cs="Arial"/>
          <w:noProof/>
          <w:sz w:val="28"/>
          <w:szCs w:val="28"/>
          <w:lang w:eastAsia="en-GB"/>
        </w:rPr>
        <w:drawing>
          <wp:inline distT="0" distB="0" distL="0" distR="0" wp14:anchorId="2F636D54" wp14:editId="5D9B0E93">
            <wp:extent cx="2790825" cy="1219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4">
                      <a:extLst>
                        <a:ext uri="{28A0092B-C50C-407E-A947-70E740481C1C}">
                          <a14:useLocalDpi xmlns:a14="http://schemas.microsoft.com/office/drawing/2010/main" val="0"/>
                        </a:ext>
                      </a:extLst>
                    </a:blip>
                    <a:stretch>
                      <a:fillRect/>
                    </a:stretch>
                  </pic:blipFill>
                  <pic:spPr>
                    <a:xfrm>
                      <a:off x="0" y="0"/>
                      <a:ext cx="2790825" cy="1219200"/>
                    </a:xfrm>
                    <a:prstGeom prst="rect">
                      <a:avLst/>
                    </a:prstGeom>
                  </pic:spPr>
                </pic:pic>
              </a:graphicData>
            </a:graphic>
          </wp:inline>
        </w:drawing>
      </w:r>
    </w:p>
    <w:p w14:paraId="37B458DA" w14:textId="77777777" w:rsidR="00DF064B" w:rsidRDefault="00DF064B">
      <w:pPr>
        <w:rPr>
          <w:rFonts w:ascii="Arial" w:hAnsi="Arial" w:cs="Arial"/>
          <w:sz w:val="28"/>
          <w:szCs w:val="28"/>
        </w:rPr>
      </w:pPr>
    </w:p>
    <w:p w14:paraId="549C1F51" w14:textId="12ED6124" w:rsidR="005903EE" w:rsidRDefault="00C51ACB">
      <w:pPr>
        <w:rPr>
          <w:rFonts w:ascii="Arial" w:hAnsi="Arial" w:cs="Arial"/>
          <w:sz w:val="28"/>
          <w:szCs w:val="28"/>
        </w:rPr>
      </w:pPr>
      <w:r>
        <w:rPr>
          <w:rFonts w:ascii="Arial" w:hAnsi="Arial" w:cs="Arial"/>
          <w:sz w:val="28"/>
          <w:szCs w:val="28"/>
        </w:rPr>
        <w:t>ROAD MAP: Assessment of where we are and where we want to be</w:t>
      </w:r>
    </w:p>
    <w:p w14:paraId="7ADB48F6" w14:textId="12A11A5B" w:rsidR="00C51ACB" w:rsidRDefault="00C51ACB">
      <w:pPr>
        <w:rPr>
          <w:rFonts w:ascii="Arial" w:hAnsi="Arial" w:cs="Arial"/>
          <w:sz w:val="28"/>
          <w:szCs w:val="28"/>
        </w:rPr>
      </w:pPr>
      <w:r>
        <w:rPr>
          <w:rFonts w:ascii="Arial" w:hAnsi="Arial" w:cs="Arial"/>
          <w:sz w:val="28"/>
          <w:szCs w:val="28"/>
        </w:rPr>
        <w:t>To be discussed at Sisters of Frida AGM 25</w:t>
      </w:r>
      <w:r w:rsidRPr="00C51ACB">
        <w:rPr>
          <w:rFonts w:ascii="Arial" w:hAnsi="Arial" w:cs="Arial"/>
          <w:sz w:val="28"/>
          <w:szCs w:val="28"/>
          <w:vertAlign w:val="superscript"/>
        </w:rPr>
        <w:t>th</w:t>
      </w:r>
      <w:r>
        <w:rPr>
          <w:rFonts w:ascii="Arial" w:hAnsi="Arial" w:cs="Arial"/>
          <w:sz w:val="28"/>
          <w:szCs w:val="28"/>
        </w:rPr>
        <w:t xml:space="preserve"> March 2017</w:t>
      </w:r>
    </w:p>
    <w:p w14:paraId="497CDAAB" w14:textId="55DDA225" w:rsidR="009E149D" w:rsidRDefault="009E149D">
      <w:pPr>
        <w:rPr>
          <w:rFonts w:ascii="Arial" w:hAnsi="Arial" w:cs="Arial"/>
          <w:sz w:val="28"/>
          <w:szCs w:val="28"/>
        </w:rPr>
      </w:pPr>
    </w:p>
    <w:p w14:paraId="32A23EFB" w14:textId="701422BF" w:rsidR="009E149D" w:rsidRDefault="009E149D">
      <w:pPr>
        <w:rPr>
          <w:rFonts w:ascii="Arial" w:hAnsi="Arial" w:cs="Arial"/>
          <w:sz w:val="28"/>
          <w:szCs w:val="28"/>
        </w:rPr>
      </w:pPr>
      <w:r>
        <w:rPr>
          <w:rFonts w:ascii="Arial" w:hAnsi="Arial" w:cs="Arial"/>
          <w:sz w:val="28"/>
          <w:szCs w:val="28"/>
        </w:rPr>
        <w:t>This table is to help us to assess what work we have done in the last year and to build on our strengths to start to make a plan for the next three years. We would like as much input as possible. As you can see, the table is not complete. We welcome all ideas; any aspects of the work which we have missed which you think are important should be added. We will be discussing the table at the AGM. This will not be your only opportunity to feed into the work of Sisters of Frida.</w:t>
      </w:r>
    </w:p>
    <w:p w14:paraId="11A2B9C5" w14:textId="77777777" w:rsidR="00C51ACB" w:rsidRDefault="00C51ACB"/>
    <w:tbl>
      <w:tblPr>
        <w:tblStyle w:val="TableGrid"/>
        <w:tblW w:w="0" w:type="auto"/>
        <w:tblLook w:val="04A0" w:firstRow="1" w:lastRow="0" w:firstColumn="1" w:lastColumn="0" w:noHBand="0" w:noVBand="1"/>
      </w:tblPr>
      <w:tblGrid>
        <w:gridCol w:w="2519"/>
        <w:gridCol w:w="2450"/>
        <w:gridCol w:w="2415"/>
        <w:gridCol w:w="2226"/>
        <w:gridCol w:w="2231"/>
        <w:gridCol w:w="2109"/>
      </w:tblGrid>
      <w:tr w:rsidR="001F1B04" w14:paraId="6291559D" w14:textId="77777777" w:rsidTr="00704705">
        <w:tc>
          <w:tcPr>
            <w:tcW w:w="2519" w:type="dxa"/>
            <w:shd w:val="clear" w:color="auto" w:fill="9CC2E5" w:themeFill="accent1" w:themeFillTint="99"/>
          </w:tcPr>
          <w:p w14:paraId="046A43F1" w14:textId="77777777" w:rsidR="001F1B04" w:rsidRDefault="001F1B04">
            <w:r>
              <w:t>Where are we?</w:t>
            </w:r>
          </w:p>
          <w:p w14:paraId="7BBD1C09" w14:textId="77777777" w:rsidR="001F1B04" w:rsidRDefault="001F1B04">
            <w:r>
              <w:t>Assessment</w:t>
            </w:r>
          </w:p>
        </w:tc>
        <w:tc>
          <w:tcPr>
            <w:tcW w:w="2450" w:type="dxa"/>
            <w:shd w:val="clear" w:color="auto" w:fill="9CC2E5" w:themeFill="accent1" w:themeFillTint="99"/>
          </w:tcPr>
          <w:p w14:paraId="20E97AE9" w14:textId="3D68DEF1" w:rsidR="001F1B04" w:rsidRDefault="001F1B04">
            <w:r>
              <w:t xml:space="preserve">Where </w:t>
            </w:r>
            <w:r w:rsidR="00C51ACB">
              <w:t xml:space="preserve">do </w:t>
            </w:r>
            <w:r>
              <w:t>we want to be?</w:t>
            </w:r>
          </w:p>
          <w:p w14:paraId="4A3D1B09" w14:textId="2D22A0AD" w:rsidR="001F1B04" w:rsidRDefault="00C51ACB">
            <w:r>
              <w:t>Where are we at the moment and where are the g</w:t>
            </w:r>
            <w:r w:rsidR="001F1B04">
              <w:t>aps</w:t>
            </w:r>
            <w:r>
              <w:t>?</w:t>
            </w:r>
          </w:p>
        </w:tc>
        <w:tc>
          <w:tcPr>
            <w:tcW w:w="2415" w:type="dxa"/>
            <w:shd w:val="clear" w:color="auto" w:fill="9CC2E5" w:themeFill="accent1" w:themeFillTint="99"/>
          </w:tcPr>
          <w:p w14:paraId="25430628" w14:textId="77777777" w:rsidR="001F1B04" w:rsidRDefault="001F1B04">
            <w:r>
              <w:t>Why do we want to do it?</w:t>
            </w:r>
          </w:p>
        </w:tc>
        <w:tc>
          <w:tcPr>
            <w:tcW w:w="2226" w:type="dxa"/>
            <w:shd w:val="clear" w:color="auto" w:fill="9CC2E5" w:themeFill="accent1" w:themeFillTint="99"/>
          </w:tcPr>
          <w:p w14:paraId="174FF6DD" w14:textId="77777777" w:rsidR="001F1B04" w:rsidRDefault="001F1B04">
            <w:r>
              <w:t>How will we do it?</w:t>
            </w:r>
          </w:p>
        </w:tc>
        <w:tc>
          <w:tcPr>
            <w:tcW w:w="2231" w:type="dxa"/>
            <w:shd w:val="clear" w:color="auto" w:fill="9CC2E5" w:themeFill="accent1" w:themeFillTint="99"/>
          </w:tcPr>
          <w:p w14:paraId="71BE36F4" w14:textId="77777777" w:rsidR="001F1B04" w:rsidRDefault="001F1B04">
            <w:r>
              <w:t>Who will do it?</w:t>
            </w:r>
          </w:p>
        </w:tc>
        <w:tc>
          <w:tcPr>
            <w:tcW w:w="2109" w:type="dxa"/>
            <w:shd w:val="clear" w:color="auto" w:fill="9CC2E5" w:themeFill="accent1" w:themeFillTint="99"/>
          </w:tcPr>
          <w:p w14:paraId="294F1119" w14:textId="77777777" w:rsidR="001F1B04" w:rsidRDefault="001F1B04">
            <w:r>
              <w:t>When?</w:t>
            </w:r>
          </w:p>
          <w:p w14:paraId="594FB9A2" w14:textId="77777777" w:rsidR="001F1B04" w:rsidRDefault="001F1B04">
            <w:r>
              <w:t>Date</w:t>
            </w:r>
          </w:p>
        </w:tc>
      </w:tr>
      <w:tr w:rsidR="001F1B04" w14:paraId="330A7735" w14:textId="77777777" w:rsidTr="001F1B04">
        <w:trPr>
          <w:trHeight w:val="350"/>
        </w:trPr>
        <w:tc>
          <w:tcPr>
            <w:tcW w:w="2519" w:type="dxa"/>
          </w:tcPr>
          <w:p w14:paraId="59F29A39" w14:textId="77777777" w:rsidR="001F1B04" w:rsidRDefault="00C51ACB">
            <w:r>
              <w:t>Policies</w:t>
            </w:r>
          </w:p>
          <w:p w14:paraId="7C8E5919" w14:textId="21E1F121" w:rsidR="00C51ACB" w:rsidRDefault="00C51ACB">
            <w:r>
              <w:t>Need to assess which ones we have and which ones we need</w:t>
            </w:r>
          </w:p>
        </w:tc>
        <w:tc>
          <w:tcPr>
            <w:tcW w:w="2450" w:type="dxa"/>
          </w:tcPr>
          <w:p w14:paraId="7BFD17F4" w14:textId="486CA0B3" w:rsidR="001F1B04" w:rsidRDefault="00C51ACB">
            <w:r>
              <w:t>Policies are and should be r</w:t>
            </w:r>
            <w:r w:rsidR="001F1B04">
              <w:t xml:space="preserve">egularly reviewed </w:t>
            </w:r>
          </w:p>
        </w:tc>
        <w:tc>
          <w:tcPr>
            <w:tcW w:w="2415" w:type="dxa"/>
          </w:tcPr>
          <w:p w14:paraId="23D29B82" w14:textId="77777777" w:rsidR="001F1B04" w:rsidRDefault="005511C2">
            <w:r>
              <w:t>Promote good practic</w:t>
            </w:r>
            <w:r w:rsidR="001F1B04">
              <w:t>e</w:t>
            </w:r>
          </w:p>
          <w:p w14:paraId="24864E67" w14:textId="77777777" w:rsidR="005511C2" w:rsidRDefault="005511C2">
            <w:r>
              <w:t>Ensure we have guidance in specific circumstances</w:t>
            </w:r>
          </w:p>
          <w:p w14:paraId="378CDFDB" w14:textId="659CD8E5" w:rsidR="005511C2" w:rsidRDefault="005511C2">
            <w:r>
              <w:t>Ensure efficient running of organisation</w:t>
            </w:r>
          </w:p>
        </w:tc>
        <w:tc>
          <w:tcPr>
            <w:tcW w:w="2226" w:type="dxa"/>
          </w:tcPr>
          <w:p w14:paraId="51966069" w14:textId="77777777" w:rsidR="001F1B04" w:rsidRDefault="005511C2">
            <w:r>
              <w:t>Through steering group</w:t>
            </w:r>
          </w:p>
          <w:p w14:paraId="3274A3E9" w14:textId="68F83D3B" w:rsidR="005511C2" w:rsidRDefault="00C51ACB">
            <w:r>
              <w:t xml:space="preserve">Consultation with those involved in </w:t>
            </w:r>
            <w:proofErr w:type="spellStart"/>
            <w:r>
              <w:t>SoF</w:t>
            </w:r>
            <w:proofErr w:type="spellEnd"/>
          </w:p>
        </w:tc>
        <w:tc>
          <w:tcPr>
            <w:tcW w:w="2231" w:type="dxa"/>
          </w:tcPr>
          <w:p w14:paraId="0AE16594" w14:textId="77777777" w:rsidR="009E149D" w:rsidRDefault="00C51ACB">
            <w:pPr>
              <w:rPr>
                <w:color w:val="000000" w:themeColor="text1"/>
              </w:rPr>
            </w:pPr>
            <w:r w:rsidRPr="009E149D">
              <w:rPr>
                <w:color w:val="000000" w:themeColor="text1"/>
              </w:rPr>
              <w:t>Decision to be made</w:t>
            </w:r>
            <w:r w:rsidR="009E149D">
              <w:rPr>
                <w:color w:val="000000" w:themeColor="text1"/>
              </w:rPr>
              <w:t>:</w:t>
            </w:r>
          </w:p>
          <w:p w14:paraId="0A23132A" w14:textId="6FC59C4F" w:rsidR="001F1B04" w:rsidRDefault="005511C2">
            <w:r>
              <w:t>Named person</w:t>
            </w:r>
            <w:r w:rsidR="00C51ACB">
              <w:t xml:space="preserve"> to take on responsibility for one</w:t>
            </w:r>
            <w:r>
              <w:t xml:space="preserve"> year</w:t>
            </w:r>
          </w:p>
          <w:p w14:paraId="1D2DCC16" w14:textId="3F78B850" w:rsidR="005511C2" w:rsidRDefault="005511C2">
            <w:r>
              <w:t>OR</w:t>
            </w:r>
          </w:p>
          <w:p w14:paraId="6151A8C6" w14:textId="77777777" w:rsidR="005511C2" w:rsidRDefault="005511C2">
            <w:r>
              <w:t>Coordinator</w:t>
            </w:r>
          </w:p>
          <w:p w14:paraId="5929F654" w14:textId="77777777" w:rsidR="005511C2" w:rsidRDefault="005511C2">
            <w:r>
              <w:lastRenderedPageBreak/>
              <w:t>OR</w:t>
            </w:r>
          </w:p>
          <w:p w14:paraId="3FC0E2D5" w14:textId="12370B4B" w:rsidR="005511C2" w:rsidRDefault="005511C2">
            <w:r>
              <w:t>Policy Working Group</w:t>
            </w:r>
          </w:p>
        </w:tc>
        <w:tc>
          <w:tcPr>
            <w:tcW w:w="2109" w:type="dxa"/>
          </w:tcPr>
          <w:p w14:paraId="65CAE044" w14:textId="11A52A96" w:rsidR="001F1B04" w:rsidRDefault="005511C2">
            <w:r>
              <w:lastRenderedPageBreak/>
              <w:t>Yearly on a rolling basis</w:t>
            </w:r>
          </w:p>
        </w:tc>
      </w:tr>
      <w:tr w:rsidR="001F1B04" w14:paraId="5687D7AF" w14:textId="77777777" w:rsidTr="001F1B04">
        <w:tc>
          <w:tcPr>
            <w:tcW w:w="2519" w:type="dxa"/>
          </w:tcPr>
          <w:p w14:paraId="338BF250" w14:textId="77777777" w:rsidR="001F1B04" w:rsidRDefault="001F1B04">
            <w:r>
              <w:t>Website</w:t>
            </w:r>
          </w:p>
        </w:tc>
        <w:tc>
          <w:tcPr>
            <w:tcW w:w="2450" w:type="dxa"/>
          </w:tcPr>
          <w:p w14:paraId="0FEE92C5" w14:textId="1B5B1AE2" w:rsidR="005511C2" w:rsidRDefault="001F1B04">
            <w:r>
              <w:t>Maintenance</w:t>
            </w:r>
            <w:r w:rsidR="009465FF">
              <w:t xml:space="preserve"> is being carried out</w:t>
            </w:r>
          </w:p>
          <w:p w14:paraId="284083BA" w14:textId="62CC15BE" w:rsidR="005511C2" w:rsidRDefault="009465FF" w:rsidP="005511C2">
            <w:r>
              <w:t>Current and updated</w:t>
            </w:r>
            <w:r w:rsidR="005511C2">
              <w:t xml:space="preserve"> information</w:t>
            </w:r>
            <w:r>
              <w:t xml:space="preserve"> is being posted</w:t>
            </w:r>
          </w:p>
          <w:p w14:paraId="39811647" w14:textId="39F9D1F2" w:rsidR="005511C2" w:rsidRDefault="009465FF">
            <w:r>
              <w:t>We want to continue and build on good work</w:t>
            </w:r>
          </w:p>
          <w:p w14:paraId="27162F44" w14:textId="0015F07C" w:rsidR="001F1B04" w:rsidRDefault="005511C2">
            <w:r>
              <w:t>Regular content from different points of view and on all streams of work, also in different formats and accessible</w:t>
            </w:r>
            <w:r w:rsidR="001F1B04">
              <w:t xml:space="preserve"> </w:t>
            </w:r>
          </w:p>
          <w:p w14:paraId="1ADBBA89" w14:textId="64B8F830" w:rsidR="005511C2" w:rsidRDefault="005511C2"/>
        </w:tc>
        <w:tc>
          <w:tcPr>
            <w:tcW w:w="2415" w:type="dxa"/>
          </w:tcPr>
          <w:p w14:paraId="74C4D0B3" w14:textId="31199BE1" w:rsidR="005511C2" w:rsidRDefault="005511C2" w:rsidP="005511C2">
            <w:r>
              <w:t>Resource for disabled women and non-binary people and their allies</w:t>
            </w:r>
          </w:p>
          <w:p w14:paraId="7A8FDA94" w14:textId="0C8253E6" w:rsidR="005511C2" w:rsidRDefault="005511C2"/>
        </w:tc>
        <w:tc>
          <w:tcPr>
            <w:tcW w:w="2226" w:type="dxa"/>
          </w:tcPr>
          <w:p w14:paraId="5D9EAFB6" w14:textId="36F5064D" w:rsidR="001F1B04" w:rsidRDefault="005511C2">
            <w:r>
              <w:t>Encourage people to post content</w:t>
            </w:r>
          </w:p>
          <w:p w14:paraId="70FF9901" w14:textId="77777777" w:rsidR="005511C2" w:rsidRDefault="005511C2"/>
          <w:p w14:paraId="7BC16489" w14:textId="7340241D" w:rsidR="005511C2" w:rsidRDefault="005511C2"/>
        </w:tc>
        <w:tc>
          <w:tcPr>
            <w:tcW w:w="2231" w:type="dxa"/>
          </w:tcPr>
          <w:p w14:paraId="453AD6E0" w14:textId="7EB6695D" w:rsidR="001F1B04" w:rsidRDefault="005511C2">
            <w:r>
              <w:t>One person or group to maintain/ take responsibility for development – this to be reviewed at steering group meetings</w:t>
            </w:r>
          </w:p>
        </w:tc>
        <w:tc>
          <w:tcPr>
            <w:tcW w:w="2109" w:type="dxa"/>
          </w:tcPr>
          <w:p w14:paraId="7D5239FF" w14:textId="3A3A9145" w:rsidR="001F1B04" w:rsidRDefault="001F1B04"/>
        </w:tc>
      </w:tr>
      <w:tr w:rsidR="001F1B04" w14:paraId="560EAB09" w14:textId="77777777" w:rsidTr="001F1B04">
        <w:tc>
          <w:tcPr>
            <w:tcW w:w="2519" w:type="dxa"/>
          </w:tcPr>
          <w:p w14:paraId="6F643DAE" w14:textId="77777777" w:rsidR="001F1B04" w:rsidRDefault="001F1B04">
            <w:r>
              <w:t>Communication</w:t>
            </w:r>
            <w:r w:rsidR="005511C2">
              <w:t xml:space="preserve"> (internal)</w:t>
            </w:r>
          </w:p>
          <w:p w14:paraId="3C623CE9" w14:textId="77777777" w:rsidR="001117C5" w:rsidRDefault="001117C5"/>
          <w:p w14:paraId="4688B083" w14:textId="77777777" w:rsidR="001117C5" w:rsidRDefault="001117C5"/>
          <w:p w14:paraId="6276F7C1" w14:textId="77777777" w:rsidR="001117C5" w:rsidRDefault="001117C5"/>
          <w:p w14:paraId="1AAC5350" w14:textId="77777777" w:rsidR="001117C5" w:rsidRDefault="001117C5"/>
          <w:p w14:paraId="37D5B7E3" w14:textId="77777777" w:rsidR="001117C5" w:rsidRDefault="001117C5"/>
          <w:p w14:paraId="17E3D80C" w14:textId="77777777" w:rsidR="001117C5" w:rsidRDefault="001117C5"/>
          <w:p w14:paraId="35C76881" w14:textId="77777777" w:rsidR="001117C5" w:rsidRDefault="001117C5"/>
          <w:p w14:paraId="4261D2F7" w14:textId="77777777" w:rsidR="001117C5" w:rsidRDefault="001117C5"/>
          <w:p w14:paraId="66B52B6B" w14:textId="77777777" w:rsidR="001117C5" w:rsidRDefault="001117C5"/>
          <w:p w14:paraId="3A57DBF6" w14:textId="77777777" w:rsidR="001117C5" w:rsidRDefault="001117C5"/>
          <w:p w14:paraId="346A2BB8" w14:textId="4F4F9019" w:rsidR="001117C5" w:rsidRDefault="001117C5"/>
        </w:tc>
        <w:tc>
          <w:tcPr>
            <w:tcW w:w="2450" w:type="dxa"/>
          </w:tcPr>
          <w:p w14:paraId="07D5FDBB" w14:textId="6D973B5D" w:rsidR="001F1B04" w:rsidRDefault="009465FF">
            <w:r>
              <w:lastRenderedPageBreak/>
              <w:t>We want a</w:t>
            </w:r>
            <w:r w:rsidR="005511C2">
              <w:t xml:space="preserve">ccessible communications for steering group and members </w:t>
            </w:r>
          </w:p>
          <w:p w14:paraId="59F30FE6" w14:textId="77777777" w:rsidR="009465FF" w:rsidRDefault="009465FF"/>
          <w:p w14:paraId="7CC8B6CA" w14:textId="0737E687" w:rsidR="009465FF" w:rsidRDefault="009465FF">
            <w:r>
              <w:t>We have current</w:t>
            </w:r>
          </w:p>
          <w:p w14:paraId="681BEED5" w14:textId="2DC1F0AB" w:rsidR="005511C2" w:rsidRDefault="009465FF">
            <w:r>
              <w:t>communication strategy, need to review</w:t>
            </w:r>
          </w:p>
        </w:tc>
        <w:tc>
          <w:tcPr>
            <w:tcW w:w="2415" w:type="dxa"/>
          </w:tcPr>
          <w:p w14:paraId="12A65C0A" w14:textId="21BC91C9" w:rsidR="001F1B04" w:rsidRDefault="009465FF">
            <w:r>
              <w:t>M</w:t>
            </w:r>
            <w:r w:rsidR="005511C2">
              <w:t>ake decisions and move projects forward</w:t>
            </w:r>
          </w:p>
        </w:tc>
        <w:tc>
          <w:tcPr>
            <w:tcW w:w="2226" w:type="dxa"/>
          </w:tcPr>
          <w:p w14:paraId="6A4F1B15" w14:textId="77777777" w:rsidR="001F1B04" w:rsidRDefault="005511C2">
            <w:r>
              <w:t>Suggestion</w:t>
            </w:r>
            <w:r w:rsidR="009465FF">
              <w:t>s: regular Skype meetings for Steering Group</w:t>
            </w:r>
            <w:r>
              <w:t>; possible Buddy system so that people are not left out of the loop if email or other forms of comm</w:t>
            </w:r>
            <w:r w:rsidR="009465FF">
              <w:t>unication</w:t>
            </w:r>
            <w:r>
              <w:t xml:space="preserve">s </w:t>
            </w:r>
            <w:r w:rsidR="009465FF">
              <w:t xml:space="preserve">are </w:t>
            </w:r>
            <w:r>
              <w:t xml:space="preserve">not accessible; </w:t>
            </w:r>
            <w:r>
              <w:lastRenderedPageBreak/>
              <w:t>possible WhatsApp group</w:t>
            </w:r>
          </w:p>
          <w:p w14:paraId="599EE088" w14:textId="77777777" w:rsidR="001117C5" w:rsidRDefault="001117C5"/>
          <w:p w14:paraId="31446C50" w14:textId="77777777" w:rsidR="001117C5" w:rsidRDefault="001117C5"/>
          <w:p w14:paraId="69B8B63A" w14:textId="77777777" w:rsidR="001117C5" w:rsidRDefault="001117C5"/>
          <w:p w14:paraId="1325AC60" w14:textId="28FC14DA" w:rsidR="001117C5" w:rsidRDefault="001117C5"/>
        </w:tc>
        <w:tc>
          <w:tcPr>
            <w:tcW w:w="2231" w:type="dxa"/>
          </w:tcPr>
          <w:p w14:paraId="27528FF4" w14:textId="77777777" w:rsidR="001F1B04" w:rsidRDefault="001F1B04"/>
        </w:tc>
        <w:tc>
          <w:tcPr>
            <w:tcW w:w="2109" w:type="dxa"/>
          </w:tcPr>
          <w:p w14:paraId="25695C82" w14:textId="77777777" w:rsidR="001F1B04" w:rsidRDefault="001F1B04"/>
        </w:tc>
      </w:tr>
      <w:tr w:rsidR="009E149D" w14:paraId="694A6B6A" w14:textId="77777777" w:rsidTr="001117C5">
        <w:tc>
          <w:tcPr>
            <w:tcW w:w="2519" w:type="dxa"/>
            <w:shd w:val="clear" w:color="auto" w:fill="9CC2E5" w:themeFill="accent1" w:themeFillTint="99"/>
          </w:tcPr>
          <w:p w14:paraId="21EA1F8D" w14:textId="77777777" w:rsidR="009E149D" w:rsidRDefault="009E149D" w:rsidP="009E149D">
            <w:r>
              <w:t>Where are we?</w:t>
            </w:r>
          </w:p>
          <w:p w14:paraId="08647E11" w14:textId="2DC91C6C" w:rsidR="009E149D" w:rsidRDefault="009E149D" w:rsidP="009E149D">
            <w:r>
              <w:t>Assessment</w:t>
            </w:r>
          </w:p>
        </w:tc>
        <w:tc>
          <w:tcPr>
            <w:tcW w:w="2450" w:type="dxa"/>
            <w:shd w:val="clear" w:color="auto" w:fill="9CC2E5" w:themeFill="accent1" w:themeFillTint="99"/>
          </w:tcPr>
          <w:p w14:paraId="10185E88" w14:textId="77777777" w:rsidR="009E149D" w:rsidRDefault="009E149D" w:rsidP="009E149D">
            <w:r>
              <w:t>Where do we want to be?</w:t>
            </w:r>
          </w:p>
          <w:p w14:paraId="1245026F" w14:textId="11EF46E0" w:rsidR="009E149D" w:rsidRDefault="009E149D" w:rsidP="009E149D">
            <w:r>
              <w:t>Where are we at the moment and where are the gaps?</w:t>
            </w:r>
          </w:p>
        </w:tc>
        <w:tc>
          <w:tcPr>
            <w:tcW w:w="2415" w:type="dxa"/>
            <w:shd w:val="clear" w:color="auto" w:fill="9CC2E5" w:themeFill="accent1" w:themeFillTint="99"/>
          </w:tcPr>
          <w:p w14:paraId="7C7B0EE6" w14:textId="4DC2D0D3" w:rsidR="009E149D" w:rsidRDefault="009E149D" w:rsidP="009E149D">
            <w:r>
              <w:t>Why do we want to do it?</w:t>
            </w:r>
          </w:p>
        </w:tc>
        <w:tc>
          <w:tcPr>
            <w:tcW w:w="2226" w:type="dxa"/>
            <w:shd w:val="clear" w:color="auto" w:fill="9CC2E5" w:themeFill="accent1" w:themeFillTint="99"/>
          </w:tcPr>
          <w:p w14:paraId="17F77EB3" w14:textId="45D21275" w:rsidR="009E149D" w:rsidRDefault="009E149D" w:rsidP="009E149D">
            <w:r>
              <w:t>How will we do it?</w:t>
            </w:r>
          </w:p>
        </w:tc>
        <w:tc>
          <w:tcPr>
            <w:tcW w:w="2231" w:type="dxa"/>
            <w:shd w:val="clear" w:color="auto" w:fill="9CC2E5" w:themeFill="accent1" w:themeFillTint="99"/>
          </w:tcPr>
          <w:p w14:paraId="0CC4574C" w14:textId="4E994143" w:rsidR="009E149D" w:rsidRDefault="009E149D" w:rsidP="009E149D">
            <w:r>
              <w:t>Who will do it?</w:t>
            </w:r>
          </w:p>
        </w:tc>
        <w:tc>
          <w:tcPr>
            <w:tcW w:w="2109" w:type="dxa"/>
            <w:shd w:val="clear" w:color="auto" w:fill="9CC2E5" w:themeFill="accent1" w:themeFillTint="99"/>
          </w:tcPr>
          <w:p w14:paraId="68698107" w14:textId="77777777" w:rsidR="009E149D" w:rsidRDefault="009E149D" w:rsidP="009E149D">
            <w:r>
              <w:t>When?</w:t>
            </w:r>
          </w:p>
          <w:p w14:paraId="6355AFE9" w14:textId="3287D3A4" w:rsidR="009E149D" w:rsidRDefault="009E149D" w:rsidP="009E149D">
            <w:r>
              <w:t>Date</w:t>
            </w:r>
          </w:p>
        </w:tc>
      </w:tr>
      <w:tr w:rsidR="009E149D" w14:paraId="0439AB69" w14:textId="77777777" w:rsidTr="001F1B04">
        <w:trPr>
          <w:trHeight w:val="332"/>
        </w:trPr>
        <w:tc>
          <w:tcPr>
            <w:tcW w:w="2519" w:type="dxa"/>
          </w:tcPr>
          <w:p w14:paraId="0BC460DF" w14:textId="77777777" w:rsidR="009E149D" w:rsidRDefault="009E149D" w:rsidP="009E149D">
            <w:r>
              <w:t>Networking</w:t>
            </w:r>
          </w:p>
        </w:tc>
        <w:tc>
          <w:tcPr>
            <w:tcW w:w="2450" w:type="dxa"/>
          </w:tcPr>
          <w:p w14:paraId="07C5145F" w14:textId="67CFAC97" w:rsidR="009E149D" w:rsidRDefault="009E149D" w:rsidP="009E149D">
            <w:r>
              <w:t>We need to review</w:t>
            </w:r>
          </w:p>
        </w:tc>
        <w:tc>
          <w:tcPr>
            <w:tcW w:w="2415" w:type="dxa"/>
          </w:tcPr>
          <w:p w14:paraId="2EAB2D52" w14:textId="77777777" w:rsidR="009E149D" w:rsidRDefault="009E149D" w:rsidP="009E149D"/>
        </w:tc>
        <w:tc>
          <w:tcPr>
            <w:tcW w:w="2226" w:type="dxa"/>
          </w:tcPr>
          <w:p w14:paraId="77F66E17" w14:textId="77777777" w:rsidR="009E149D" w:rsidRDefault="009E149D" w:rsidP="009E149D"/>
        </w:tc>
        <w:tc>
          <w:tcPr>
            <w:tcW w:w="2231" w:type="dxa"/>
          </w:tcPr>
          <w:p w14:paraId="5F49F863" w14:textId="0E3ED7CB" w:rsidR="009E149D" w:rsidRDefault="009E149D" w:rsidP="009E149D">
            <w:r>
              <w:t>Eleanor + ?</w:t>
            </w:r>
          </w:p>
          <w:p w14:paraId="7685952E" w14:textId="53125F00" w:rsidR="009E149D" w:rsidRDefault="009E149D" w:rsidP="009E149D">
            <w:r>
              <w:t>Are there ways we can better support wider networking and get more people involved?</w:t>
            </w:r>
          </w:p>
          <w:p w14:paraId="02D35FEA" w14:textId="77777777" w:rsidR="00704705" w:rsidRDefault="00704705" w:rsidP="009E149D"/>
          <w:p w14:paraId="43EA5740" w14:textId="192333C4" w:rsidR="00704705" w:rsidRDefault="00704705" w:rsidP="009E149D"/>
        </w:tc>
        <w:tc>
          <w:tcPr>
            <w:tcW w:w="2109" w:type="dxa"/>
          </w:tcPr>
          <w:p w14:paraId="10220580" w14:textId="77777777" w:rsidR="009E149D" w:rsidRDefault="009E149D" w:rsidP="009E149D"/>
        </w:tc>
      </w:tr>
      <w:tr w:rsidR="009E149D" w14:paraId="47477C55" w14:textId="77777777" w:rsidTr="001F1B04">
        <w:tc>
          <w:tcPr>
            <w:tcW w:w="2519" w:type="dxa"/>
          </w:tcPr>
          <w:p w14:paraId="33719F8E" w14:textId="77777777" w:rsidR="009E149D" w:rsidRDefault="009E149D" w:rsidP="009E149D">
            <w:r>
              <w:t>CRPD</w:t>
            </w:r>
          </w:p>
        </w:tc>
        <w:tc>
          <w:tcPr>
            <w:tcW w:w="2450" w:type="dxa"/>
          </w:tcPr>
          <w:p w14:paraId="1462F563" w14:textId="78D2422F" w:rsidR="009E149D" w:rsidRDefault="009E149D" w:rsidP="009E149D">
            <w:r>
              <w:t>We produced shadow report</w:t>
            </w:r>
          </w:p>
          <w:p w14:paraId="2902DE35" w14:textId="32AC3B12" w:rsidR="009E149D" w:rsidRDefault="009E149D" w:rsidP="009E149D"/>
        </w:tc>
        <w:tc>
          <w:tcPr>
            <w:tcW w:w="2415" w:type="dxa"/>
          </w:tcPr>
          <w:p w14:paraId="3D80DB34" w14:textId="0213507B" w:rsidR="009E149D" w:rsidRDefault="009E149D" w:rsidP="009E149D">
            <w:r>
              <w:t>To highlight human rights abuses of disabled women as part of wider effort to attempt to hold state to account</w:t>
            </w:r>
          </w:p>
          <w:p w14:paraId="3A032234" w14:textId="77777777" w:rsidR="00704705" w:rsidRDefault="00704705" w:rsidP="009E149D"/>
          <w:p w14:paraId="6E136600" w14:textId="7DB901A4" w:rsidR="00704705" w:rsidRDefault="00704705" w:rsidP="009E149D"/>
        </w:tc>
        <w:tc>
          <w:tcPr>
            <w:tcW w:w="2226" w:type="dxa"/>
          </w:tcPr>
          <w:p w14:paraId="793D0A87" w14:textId="77777777" w:rsidR="009E149D" w:rsidRDefault="009E149D" w:rsidP="009E149D"/>
        </w:tc>
        <w:tc>
          <w:tcPr>
            <w:tcW w:w="2231" w:type="dxa"/>
          </w:tcPr>
          <w:p w14:paraId="35C9D90D" w14:textId="77777777" w:rsidR="009E149D" w:rsidRDefault="009E149D" w:rsidP="009E149D"/>
        </w:tc>
        <w:tc>
          <w:tcPr>
            <w:tcW w:w="2109" w:type="dxa"/>
          </w:tcPr>
          <w:p w14:paraId="1B9892E1" w14:textId="77777777" w:rsidR="009E149D" w:rsidRDefault="009E149D" w:rsidP="009E149D"/>
        </w:tc>
      </w:tr>
      <w:tr w:rsidR="009E149D" w14:paraId="5BA882A5" w14:textId="77777777" w:rsidTr="001F1B04">
        <w:tc>
          <w:tcPr>
            <w:tcW w:w="2519" w:type="dxa"/>
          </w:tcPr>
          <w:p w14:paraId="1C79A45E" w14:textId="77777777" w:rsidR="009E149D" w:rsidRDefault="009E149D" w:rsidP="009E149D">
            <w:r>
              <w:t xml:space="preserve">Sexuality workshop </w:t>
            </w:r>
          </w:p>
        </w:tc>
        <w:tc>
          <w:tcPr>
            <w:tcW w:w="2450" w:type="dxa"/>
          </w:tcPr>
          <w:p w14:paraId="01A37BAD" w14:textId="1CEDE84B" w:rsidR="009E149D" w:rsidRDefault="009E149D" w:rsidP="009E149D">
            <w:r>
              <w:t xml:space="preserve">We got funding for series of workshops – want to roll this out </w:t>
            </w:r>
            <w:r>
              <w:lastRenderedPageBreak/>
              <w:t>and develop it to work with differe</w:t>
            </w:r>
            <w:bookmarkStart w:id="0" w:name="_GoBack"/>
            <w:bookmarkEnd w:id="0"/>
            <w:r>
              <w:t>nt ages/ groups of people, outside London</w:t>
            </w:r>
          </w:p>
        </w:tc>
        <w:tc>
          <w:tcPr>
            <w:tcW w:w="2415" w:type="dxa"/>
          </w:tcPr>
          <w:p w14:paraId="321249A5" w14:textId="77777777" w:rsidR="009E149D" w:rsidRDefault="009E149D" w:rsidP="009E149D">
            <w:r>
              <w:lastRenderedPageBreak/>
              <w:t xml:space="preserve">To create space for disabled women to </w:t>
            </w:r>
            <w:r>
              <w:lastRenderedPageBreak/>
              <w:t>discuss issues of sexuality</w:t>
            </w:r>
          </w:p>
          <w:p w14:paraId="4FD90144" w14:textId="77777777" w:rsidR="009E149D" w:rsidRDefault="009E149D" w:rsidP="009E149D">
            <w:r>
              <w:t>To challenge internalised oppression</w:t>
            </w:r>
          </w:p>
          <w:p w14:paraId="77CC40EF" w14:textId="13661FA7" w:rsidR="00704705" w:rsidRDefault="00704705" w:rsidP="009E149D"/>
        </w:tc>
        <w:tc>
          <w:tcPr>
            <w:tcW w:w="2226" w:type="dxa"/>
          </w:tcPr>
          <w:p w14:paraId="71E40DA7" w14:textId="77777777" w:rsidR="009E149D" w:rsidRDefault="009E149D" w:rsidP="009E149D"/>
        </w:tc>
        <w:tc>
          <w:tcPr>
            <w:tcW w:w="2231" w:type="dxa"/>
          </w:tcPr>
          <w:p w14:paraId="54ECBC93" w14:textId="100F3702" w:rsidR="009E149D" w:rsidRDefault="009E149D" w:rsidP="009E149D">
            <w:r>
              <w:t>Lani + ?</w:t>
            </w:r>
          </w:p>
        </w:tc>
        <w:tc>
          <w:tcPr>
            <w:tcW w:w="2109" w:type="dxa"/>
          </w:tcPr>
          <w:p w14:paraId="190B2574" w14:textId="77777777" w:rsidR="009E149D" w:rsidRDefault="009E149D" w:rsidP="009E149D"/>
        </w:tc>
      </w:tr>
      <w:tr w:rsidR="009E149D" w14:paraId="4F9C0139" w14:textId="77777777" w:rsidTr="001F1B04">
        <w:tc>
          <w:tcPr>
            <w:tcW w:w="2519" w:type="dxa"/>
          </w:tcPr>
          <w:p w14:paraId="6AA8D3EC" w14:textId="77777777" w:rsidR="009E149D" w:rsidRDefault="009E149D" w:rsidP="009E149D">
            <w:r>
              <w:t>Frontline events</w:t>
            </w:r>
          </w:p>
        </w:tc>
        <w:tc>
          <w:tcPr>
            <w:tcW w:w="2450" w:type="dxa"/>
          </w:tcPr>
          <w:p w14:paraId="6A7A4F88" w14:textId="5FC1EFB9" w:rsidR="009E149D" w:rsidRDefault="009E149D" w:rsidP="009E149D">
            <w:r>
              <w:t>We got funding for workshops</w:t>
            </w:r>
          </w:p>
          <w:p w14:paraId="69D6F8B9" w14:textId="39897C82" w:rsidR="009E149D" w:rsidRDefault="009E149D" w:rsidP="009E149D"/>
        </w:tc>
        <w:tc>
          <w:tcPr>
            <w:tcW w:w="2415" w:type="dxa"/>
          </w:tcPr>
          <w:p w14:paraId="7710B1F0" w14:textId="2C2FA9BE" w:rsidR="009E149D" w:rsidRDefault="009E149D" w:rsidP="009E149D">
            <w:r>
              <w:t>To share stories, build confidence, create space to support and challenge each other as disabled women from our different positions</w:t>
            </w:r>
          </w:p>
        </w:tc>
        <w:tc>
          <w:tcPr>
            <w:tcW w:w="2226" w:type="dxa"/>
          </w:tcPr>
          <w:p w14:paraId="56873122" w14:textId="7F2C1234" w:rsidR="009E149D" w:rsidRDefault="009E149D" w:rsidP="009E149D">
            <w:r>
              <w:t>We have applied for funding</w:t>
            </w:r>
          </w:p>
        </w:tc>
        <w:tc>
          <w:tcPr>
            <w:tcW w:w="2231" w:type="dxa"/>
          </w:tcPr>
          <w:p w14:paraId="1B74C364" w14:textId="77777777" w:rsidR="009E149D" w:rsidRDefault="009E149D" w:rsidP="009E149D"/>
        </w:tc>
        <w:tc>
          <w:tcPr>
            <w:tcW w:w="2109" w:type="dxa"/>
          </w:tcPr>
          <w:p w14:paraId="6978853A" w14:textId="77777777" w:rsidR="009E149D" w:rsidRDefault="009E149D" w:rsidP="009E149D"/>
        </w:tc>
      </w:tr>
      <w:tr w:rsidR="009E149D" w14:paraId="4494993A" w14:textId="77777777" w:rsidTr="001F1B04">
        <w:tc>
          <w:tcPr>
            <w:tcW w:w="2519" w:type="dxa"/>
          </w:tcPr>
          <w:p w14:paraId="2EE7CAEA" w14:textId="77777777" w:rsidR="009E149D" w:rsidRDefault="009E149D" w:rsidP="009E149D">
            <w:r>
              <w:t>WOW events</w:t>
            </w:r>
          </w:p>
        </w:tc>
        <w:tc>
          <w:tcPr>
            <w:tcW w:w="2450" w:type="dxa"/>
          </w:tcPr>
          <w:p w14:paraId="0D60395E" w14:textId="2C722769" w:rsidR="009E149D" w:rsidRDefault="009E149D" w:rsidP="009E149D">
            <w:r>
              <w:t>We participate in annual event</w:t>
            </w:r>
          </w:p>
        </w:tc>
        <w:tc>
          <w:tcPr>
            <w:tcW w:w="2415" w:type="dxa"/>
          </w:tcPr>
          <w:p w14:paraId="34CDB7C3" w14:textId="0B231244" w:rsidR="009E149D" w:rsidRDefault="009E149D" w:rsidP="009E149D">
            <w:r>
              <w:t>To raise profile of disabled women within feminist spaces</w:t>
            </w:r>
          </w:p>
          <w:p w14:paraId="3F859421" w14:textId="4DDA9BB1" w:rsidR="009E149D" w:rsidRDefault="009E149D" w:rsidP="009E149D">
            <w:r>
              <w:t>To push discussion of intersectional issues within those spaces including race, class, disability</w:t>
            </w:r>
          </w:p>
        </w:tc>
        <w:tc>
          <w:tcPr>
            <w:tcW w:w="2226" w:type="dxa"/>
          </w:tcPr>
          <w:p w14:paraId="02908CAF" w14:textId="77777777" w:rsidR="009E149D" w:rsidRDefault="009E149D" w:rsidP="009E149D"/>
        </w:tc>
        <w:tc>
          <w:tcPr>
            <w:tcW w:w="2231" w:type="dxa"/>
          </w:tcPr>
          <w:p w14:paraId="7E71CF1E" w14:textId="77777777" w:rsidR="009E149D" w:rsidRDefault="009E149D" w:rsidP="009E149D"/>
        </w:tc>
        <w:tc>
          <w:tcPr>
            <w:tcW w:w="2109" w:type="dxa"/>
          </w:tcPr>
          <w:p w14:paraId="6F239EEB" w14:textId="77777777" w:rsidR="009E149D" w:rsidRDefault="009E149D" w:rsidP="009E149D"/>
        </w:tc>
      </w:tr>
      <w:tr w:rsidR="009E149D" w14:paraId="24C90A15" w14:textId="77777777" w:rsidTr="001F1B04">
        <w:tc>
          <w:tcPr>
            <w:tcW w:w="2519" w:type="dxa"/>
          </w:tcPr>
          <w:p w14:paraId="13C729A7" w14:textId="4A415655" w:rsidR="009E149D" w:rsidRDefault="009E149D" w:rsidP="009E149D">
            <w:r>
              <w:t>Violence against women</w:t>
            </w:r>
          </w:p>
        </w:tc>
        <w:tc>
          <w:tcPr>
            <w:tcW w:w="2450" w:type="dxa"/>
          </w:tcPr>
          <w:p w14:paraId="5A95AE81" w14:textId="0D3DF691" w:rsidR="009E149D" w:rsidRDefault="009E149D" w:rsidP="009E149D">
            <w:r>
              <w:t>We have worked with Women’s Aid and Stay Safe East to challenge domestic violence laws for not including disabled women’s issues</w:t>
            </w:r>
          </w:p>
        </w:tc>
        <w:tc>
          <w:tcPr>
            <w:tcW w:w="2415" w:type="dxa"/>
          </w:tcPr>
          <w:p w14:paraId="0B1544B2" w14:textId="7731B36F" w:rsidR="009E149D" w:rsidRDefault="009E149D" w:rsidP="009E149D">
            <w:r>
              <w:t>What do we actually want to do in this area?</w:t>
            </w:r>
          </w:p>
          <w:p w14:paraId="1720CC26" w14:textId="77777777" w:rsidR="009E149D" w:rsidRDefault="009E149D" w:rsidP="009E149D">
            <w:r>
              <w:t>Increase access to resources</w:t>
            </w:r>
          </w:p>
          <w:p w14:paraId="6144C509" w14:textId="2AFBA162" w:rsidR="009E149D" w:rsidRDefault="009E149D" w:rsidP="009E149D">
            <w:r>
              <w:t>Increase access to peer support</w:t>
            </w:r>
          </w:p>
          <w:p w14:paraId="7189034D" w14:textId="77777777" w:rsidR="009E149D" w:rsidRDefault="009E149D" w:rsidP="009E149D">
            <w:r>
              <w:t xml:space="preserve">Focus on changing attitudes towards </w:t>
            </w:r>
            <w:r>
              <w:lastRenderedPageBreak/>
              <w:t>disabled people – how?</w:t>
            </w:r>
          </w:p>
          <w:p w14:paraId="3B54659A" w14:textId="1E58A796" w:rsidR="009E149D" w:rsidRDefault="009E149D" w:rsidP="009E149D">
            <w:r>
              <w:t>Increase capacity of disabled women to challenge violence, break isolation and support each other, at state level and interpersonal level. What does doing this work in an intersectional way mean for us?</w:t>
            </w:r>
          </w:p>
        </w:tc>
        <w:tc>
          <w:tcPr>
            <w:tcW w:w="2226" w:type="dxa"/>
          </w:tcPr>
          <w:p w14:paraId="2FCA9D83" w14:textId="77777777" w:rsidR="009E149D" w:rsidRDefault="009E149D" w:rsidP="009E149D"/>
        </w:tc>
        <w:tc>
          <w:tcPr>
            <w:tcW w:w="2231" w:type="dxa"/>
          </w:tcPr>
          <w:p w14:paraId="0B0978E5" w14:textId="77777777" w:rsidR="009E149D" w:rsidRDefault="009E149D" w:rsidP="009E149D"/>
        </w:tc>
        <w:tc>
          <w:tcPr>
            <w:tcW w:w="2109" w:type="dxa"/>
          </w:tcPr>
          <w:p w14:paraId="056F958E" w14:textId="77777777" w:rsidR="009E149D" w:rsidRDefault="009E149D" w:rsidP="009E149D"/>
        </w:tc>
      </w:tr>
      <w:tr w:rsidR="009E149D" w14:paraId="15ACB711" w14:textId="77777777" w:rsidTr="001F1B04">
        <w:tc>
          <w:tcPr>
            <w:tcW w:w="2519" w:type="dxa"/>
          </w:tcPr>
          <w:p w14:paraId="4F948286" w14:textId="7AED755C" w:rsidR="009E149D" w:rsidRDefault="009E149D" w:rsidP="009E149D">
            <w:r>
              <w:t>Young people</w:t>
            </w:r>
          </w:p>
        </w:tc>
        <w:tc>
          <w:tcPr>
            <w:tcW w:w="2450" w:type="dxa"/>
          </w:tcPr>
          <w:p w14:paraId="7DD11365" w14:textId="77777777" w:rsidR="009E149D" w:rsidRDefault="009E149D" w:rsidP="009E149D">
            <w:proofErr w:type="spellStart"/>
            <w:r>
              <w:t>SoF’s</w:t>
            </w:r>
            <w:proofErr w:type="spellEnd"/>
            <w:r>
              <w:t xml:space="preserve"> work does not currently focus on young people. What do they want and need from </w:t>
            </w:r>
            <w:proofErr w:type="spellStart"/>
            <w:r>
              <w:t>SoF</w:t>
            </w:r>
            <w:proofErr w:type="spellEnd"/>
            <w:r>
              <w:t>?</w:t>
            </w:r>
          </w:p>
          <w:p w14:paraId="70A2BEF5" w14:textId="77777777" w:rsidR="009E149D" w:rsidRDefault="009E149D" w:rsidP="009E149D"/>
          <w:p w14:paraId="0F601FAE" w14:textId="58E1FC8E" w:rsidR="009E149D" w:rsidRDefault="009E149D" w:rsidP="009E149D"/>
        </w:tc>
        <w:tc>
          <w:tcPr>
            <w:tcW w:w="2415" w:type="dxa"/>
          </w:tcPr>
          <w:p w14:paraId="550967B6" w14:textId="77777777" w:rsidR="009E149D" w:rsidRDefault="009E149D" w:rsidP="009E149D"/>
          <w:p w14:paraId="75AC173F" w14:textId="6F316555" w:rsidR="009E149D" w:rsidRDefault="009E149D" w:rsidP="009E149D"/>
        </w:tc>
        <w:tc>
          <w:tcPr>
            <w:tcW w:w="2226" w:type="dxa"/>
          </w:tcPr>
          <w:p w14:paraId="6604BF33" w14:textId="77777777" w:rsidR="009E149D" w:rsidRDefault="009E149D" w:rsidP="009E149D"/>
        </w:tc>
        <w:tc>
          <w:tcPr>
            <w:tcW w:w="2231" w:type="dxa"/>
          </w:tcPr>
          <w:p w14:paraId="5F27F658" w14:textId="77777777" w:rsidR="009E149D" w:rsidRDefault="009E149D" w:rsidP="009E149D"/>
        </w:tc>
        <w:tc>
          <w:tcPr>
            <w:tcW w:w="2109" w:type="dxa"/>
          </w:tcPr>
          <w:p w14:paraId="1B22809D" w14:textId="77777777" w:rsidR="009E149D" w:rsidRDefault="009E149D" w:rsidP="009E149D"/>
        </w:tc>
      </w:tr>
      <w:tr w:rsidR="009E149D" w14:paraId="1CA21E74" w14:textId="77777777" w:rsidTr="001F1B04">
        <w:trPr>
          <w:trHeight w:val="332"/>
        </w:trPr>
        <w:tc>
          <w:tcPr>
            <w:tcW w:w="2519" w:type="dxa"/>
          </w:tcPr>
          <w:p w14:paraId="1DF7CB37" w14:textId="5A345E7E" w:rsidR="009E149D" w:rsidRDefault="009E149D" w:rsidP="009E149D">
            <w:r>
              <w:t>Independent living</w:t>
            </w:r>
          </w:p>
        </w:tc>
        <w:tc>
          <w:tcPr>
            <w:tcW w:w="2450" w:type="dxa"/>
          </w:tcPr>
          <w:p w14:paraId="1733C847" w14:textId="77777777" w:rsidR="009E149D" w:rsidRDefault="009E149D" w:rsidP="009E149D"/>
          <w:p w14:paraId="1732C48E" w14:textId="77777777" w:rsidR="009E149D" w:rsidRDefault="009E149D" w:rsidP="009E149D"/>
          <w:p w14:paraId="463BADC2" w14:textId="389715F9" w:rsidR="009E149D" w:rsidRDefault="009E149D" w:rsidP="009E149D"/>
        </w:tc>
        <w:tc>
          <w:tcPr>
            <w:tcW w:w="2415" w:type="dxa"/>
          </w:tcPr>
          <w:p w14:paraId="7A85CED4" w14:textId="77D10098" w:rsidR="009E149D" w:rsidRDefault="009E149D" w:rsidP="009E149D">
            <w:r>
              <w:t>How do we want to focus on this?</w:t>
            </w:r>
          </w:p>
        </w:tc>
        <w:tc>
          <w:tcPr>
            <w:tcW w:w="2226" w:type="dxa"/>
          </w:tcPr>
          <w:p w14:paraId="7A5C95AC" w14:textId="77777777" w:rsidR="009E149D" w:rsidRDefault="009E149D" w:rsidP="009E149D"/>
        </w:tc>
        <w:tc>
          <w:tcPr>
            <w:tcW w:w="2231" w:type="dxa"/>
          </w:tcPr>
          <w:p w14:paraId="4CE6CEA9" w14:textId="77777777" w:rsidR="009E149D" w:rsidRDefault="009E149D" w:rsidP="009E149D"/>
        </w:tc>
        <w:tc>
          <w:tcPr>
            <w:tcW w:w="2109" w:type="dxa"/>
          </w:tcPr>
          <w:p w14:paraId="4D9307E1" w14:textId="77777777" w:rsidR="009E149D" w:rsidRDefault="009E149D" w:rsidP="009E149D"/>
        </w:tc>
      </w:tr>
      <w:tr w:rsidR="009E149D" w14:paraId="0FE264E8" w14:textId="77777777" w:rsidTr="001F1B04">
        <w:tc>
          <w:tcPr>
            <w:tcW w:w="2519" w:type="dxa"/>
          </w:tcPr>
          <w:p w14:paraId="12770835" w14:textId="789ED142" w:rsidR="009E149D" w:rsidRDefault="009E149D" w:rsidP="009E149D">
            <w:r>
              <w:t>Quilt Project</w:t>
            </w:r>
          </w:p>
        </w:tc>
        <w:tc>
          <w:tcPr>
            <w:tcW w:w="2450" w:type="dxa"/>
          </w:tcPr>
          <w:p w14:paraId="3147FADF" w14:textId="77777777" w:rsidR="009E149D" w:rsidRDefault="009E149D" w:rsidP="009E149D"/>
          <w:p w14:paraId="340F9C08" w14:textId="77777777" w:rsidR="009E149D" w:rsidRDefault="009E149D" w:rsidP="009E149D"/>
          <w:p w14:paraId="4F372C08" w14:textId="77777777" w:rsidR="009E149D" w:rsidRDefault="009E149D" w:rsidP="009E149D"/>
          <w:p w14:paraId="7B829857" w14:textId="55E1B705" w:rsidR="009E149D" w:rsidRDefault="009E149D" w:rsidP="009E149D"/>
        </w:tc>
        <w:tc>
          <w:tcPr>
            <w:tcW w:w="2415" w:type="dxa"/>
          </w:tcPr>
          <w:p w14:paraId="5C1B3F8F" w14:textId="77777777" w:rsidR="009E149D" w:rsidRDefault="009E149D" w:rsidP="009E149D"/>
        </w:tc>
        <w:tc>
          <w:tcPr>
            <w:tcW w:w="2226" w:type="dxa"/>
          </w:tcPr>
          <w:p w14:paraId="1C6237D4" w14:textId="77777777" w:rsidR="009E149D" w:rsidRDefault="009E149D" w:rsidP="009E149D"/>
        </w:tc>
        <w:tc>
          <w:tcPr>
            <w:tcW w:w="2231" w:type="dxa"/>
          </w:tcPr>
          <w:p w14:paraId="7F04828C" w14:textId="77777777" w:rsidR="009E149D" w:rsidRDefault="009E149D" w:rsidP="009E149D"/>
        </w:tc>
        <w:tc>
          <w:tcPr>
            <w:tcW w:w="2109" w:type="dxa"/>
          </w:tcPr>
          <w:p w14:paraId="6B114073" w14:textId="77777777" w:rsidR="009E149D" w:rsidRDefault="009E149D" w:rsidP="009E149D"/>
        </w:tc>
      </w:tr>
      <w:tr w:rsidR="009E149D" w14:paraId="7778FCC8" w14:textId="77777777" w:rsidTr="001F1B04">
        <w:tc>
          <w:tcPr>
            <w:tcW w:w="2519" w:type="dxa"/>
          </w:tcPr>
          <w:p w14:paraId="7B45C5C2" w14:textId="448735BF" w:rsidR="009E149D" w:rsidRDefault="009E149D" w:rsidP="009E149D">
            <w:r>
              <w:t>Access to resources and peer education</w:t>
            </w:r>
          </w:p>
        </w:tc>
        <w:tc>
          <w:tcPr>
            <w:tcW w:w="2450" w:type="dxa"/>
          </w:tcPr>
          <w:p w14:paraId="3EC0AD7F" w14:textId="6B6D0780" w:rsidR="009E149D" w:rsidRDefault="009E149D" w:rsidP="009E149D">
            <w:r>
              <w:t xml:space="preserve">We do this via the website and workshops. Are there </w:t>
            </w:r>
            <w:r>
              <w:lastRenderedPageBreak/>
              <w:t>other ways we could do this?</w:t>
            </w:r>
          </w:p>
        </w:tc>
        <w:tc>
          <w:tcPr>
            <w:tcW w:w="2415" w:type="dxa"/>
          </w:tcPr>
          <w:p w14:paraId="00CCAB18" w14:textId="77777777" w:rsidR="009E149D" w:rsidRDefault="009E149D" w:rsidP="009E149D"/>
        </w:tc>
        <w:tc>
          <w:tcPr>
            <w:tcW w:w="2226" w:type="dxa"/>
          </w:tcPr>
          <w:p w14:paraId="46CC75E9" w14:textId="77777777" w:rsidR="009E149D" w:rsidRDefault="009E149D" w:rsidP="009E149D"/>
        </w:tc>
        <w:tc>
          <w:tcPr>
            <w:tcW w:w="2231" w:type="dxa"/>
          </w:tcPr>
          <w:p w14:paraId="2CD43C58" w14:textId="77777777" w:rsidR="009E149D" w:rsidRDefault="009E149D" w:rsidP="009E149D"/>
        </w:tc>
        <w:tc>
          <w:tcPr>
            <w:tcW w:w="2109" w:type="dxa"/>
          </w:tcPr>
          <w:p w14:paraId="651BD2F5" w14:textId="77777777" w:rsidR="009E149D" w:rsidRDefault="009E149D" w:rsidP="009E149D"/>
        </w:tc>
      </w:tr>
      <w:tr w:rsidR="009E149D" w14:paraId="09BC7B89" w14:textId="77777777" w:rsidTr="001F1B04">
        <w:tc>
          <w:tcPr>
            <w:tcW w:w="2519" w:type="dxa"/>
          </w:tcPr>
          <w:p w14:paraId="7786878E" w14:textId="55968E0E" w:rsidR="009E149D" w:rsidRDefault="009E149D" w:rsidP="009E149D">
            <w:r>
              <w:t>Access to healthcare</w:t>
            </w:r>
          </w:p>
        </w:tc>
        <w:tc>
          <w:tcPr>
            <w:tcW w:w="2450" w:type="dxa"/>
          </w:tcPr>
          <w:p w14:paraId="7F0B3902" w14:textId="02BC5604" w:rsidR="009E149D" w:rsidRDefault="009E149D" w:rsidP="009E149D"/>
        </w:tc>
        <w:tc>
          <w:tcPr>
            <w:tcW w:w="2415" w:type="dxa"/>
          </w:tcPr>
          <w:p w14:paraId="6C970D9E" w14:textId="75A3C61A" w:rsidR="009E149D" w:rsidRDefault="009E149D" w:rsidP="009E149D">
            <w:r>
              <w:t>This is an important issue; how would we want to focus on it?</w:t>
            </w:r>
          </w:p>
        </w:tc>
        <w:tc>
          <w:tcPr>
            <w:tcW w:w="2226" w:type="dxa"/>
          </w:tcPr>
          <w:p w14:paraId="79F24508" w14:textId="77777777" w:rsidR="009E149D" w:rsidRDefault="009E149D" w:rsidP="009E149D"/>
        </w:tc>
        <w:tc>
          <w:tcPr>
            <w:tcW w:w="2231" w:type="dxa"/>
          </w:tcPr>
          <w:p w14:paraId="5E4F2DA1" w14:textId="77777777" w:rsidR="009E149D" w:rsidRDefault="009E149D" w:rsidP="009E149D"/>
        </w:tc>
        <w:tc>
          <w:tcPr>
            <w:tcW w:w="2109" w:type="dxa"/>
          </w:tcPr>
          <w:p w14:paraId="1E965EB8" w14:textId="77777777" w:rsidR="009E149D" w:rsidRDefault="009E149D" w:rsidP="009E149D"/>
        </w:tc>
      </w:tr>
    </w:tbl>
    <w:p w14:paraId="31E538E7" w14:textId="77777777" w:rsidR="005903EE" w:rsidRDefault="005903EE"/>
    <w:sectPr w:rsidR="005903EE" w:rsidSect="005903EE">
      <w:pgSz w:w="16840" w:h="1190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EE"/>
    <w:rsid w:val="001117C5"/>
    <w:rsid w:val="001D358A"/>
    <w:rsid w:val="001F1B04"/>
    <w:rsid w:val="005511C2"/>
    <w:rsid w:val="00575C56"/>
    <w:rsid w:val="005903EE"/>
    <w:rsid w:val="006A7AD1"/>
    <w:rsid w:val="00704705"/>
    <w:rsid w:val="007715CC"/>
    <w:rsid w:val="00787634"/>
    <w:rsid w:val="009465FF"/>
    <w:rsid w:val="009E149D"/>
    <w:rsid w:val="00C51ACB"/>
    <w:rsid w:val="00D23EF9"/>
    <w:rsid w:val="00D947A5"/>
    <w:rsid w:val="00DF064B"/>
    <w:rsid w:val="00F1761F"/>
    <w:rsid w:val="00FC23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E51ED"/>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0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620</Words>
  <Characters>3538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Daley</dc:creator>
  <cp:keywords/>
  <dc:description/>
  <cp:lastModifiedBy>Eleanor Lisney</cp:lastModifiedBy>
  <cp:revision>2</cp:revision>
  <dcterms:created xsi:type="dcterms:W3CDTF">2017-03-17T19:20:00Z</dcterms:created>
  <dcterms:modified xsi:type="dcterms:W3CDTF">2017-03-17T19:20:00Z</dcterms:modified>
</cp:coreProperties>
</file>